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Open Sans SemiBold" w:cs="Open Sans SemiBold" w:eastAsia="Open Sans SemiBold" w:hAnsi="Open Sans SemiBold"/>
          <w:sz w:val="36"/>
          <w:szCs w:val="36"/>
        </w:rPr>
      </w:pPr>
      <w:r w:rsidDel="00000000" w:rsidR="00000000" w:rsidRPr="00000000">
        <w:rPr>
          <w:rFonts w:ascii="Open Sans SemiBold" w:cs="Open Sans SemiBold" w:eastAsia="Open Sans SemiBold" w:hAnsi="Open Sans SemiBold"/>
          <w:sz w:val="36"/>
          <w:szCs w:val="36"/>
          <w:rtl w:val="0"/>
        </w:rPr>
        <w:t xml:space="preserve">Nicola Greco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(484)-716-4612 |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nico@nicogreco.com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| linkedin.com/in/nico-greco-80612293/ | github.com/obscurelyme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sz w:val="30"/>
          <w:szCs w:val="30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Open Sans Medium" w:cs="Open Sans Medium" w:eastAsia="Open Sans Medium" w:hAnsi="Open Sans Medium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Senior Frontend Software Engineer </w:t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April 2020 —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Outreach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ab/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Seattle, WA</w:t>
        <w:tab/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Led the team to implement business authorization applications using React/TypeScript and GraphQL for Outreach clients to take advantage of Shaken/Stir protocols enforced by Outreach’s voice vendor[s].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Built out the company’s web-based phone widget, which takes advantage of Websockets for real-time updates, GraphQL, and React. Saved user settings within browser's local storage.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Worked directly with the project’s lead designers, implementing design mockups within Figma into Storybook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Datadog Dashboards to acquire analytics behind the usage of the newly released features.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Open Sans Medium" w:cs="Open Sans Medium" w:eastAsia="Open Sans Medium" w:hAnsi="Open Sans Medium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Software Engineer  </w:t>
        <w:tab/>
        <w:tab/>
        <w:tab/>
        <w:tab/>
        <w:tab/>
        <w:tab/>
        <w:t xml:space="preserve">                      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Nov 2016 — April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Vanguard Financial Group </w:t>
        <w:tab/>
        <w:tab/>
        <w:tab/>
        <w:tab/>
        <w:tab/>
        <w:tab/>
        <w:tab/>
        <w:tab/>
        <w:tab/>
        <w:tab/>
        <w:t xml:space="preserve">     Malvern,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Worked on the development of a common component UI library, using Angular/TypeScript, for use within both internal and externally facing web applications. For this library, I architected the company's first functioning monorepo, leveraging Bamboo for CI/CD and release management.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Spearheaded research and development into a Bazel build system for Vanguard's UI component library.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a Command Line Application that automated the creation of Jira Tickets to IT support.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Worked with designers to develop the first Angular/JavaScript project using Storybook.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Led a team of engineers to build out a health care cost portal for Vanguard clients enrolled within personal advisor services, leveraged in-house built RESTful APIs with an Angular frontend.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CI/CD pipelines to run first in Jenkins and later within Bamboo using Atlassian tools. Reported code cleanliness status via SonarQube and displayed badges within repo READMEs.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Open Sans Medium" w:cs="Open Sans Medium" w:eastAsia="Open Sans Medium" w:hAnsi="Open Sans Medium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Web Developer </w:t>
        <w:tab/>
        <w:tab/>
        <w:tab/>
        <w:tab/>
        <w:tab/>
        <w:tab/>
        <w:t xml:space="preserve">        </w:t>
        <w:tab/>
        <w:tab/>
        <w:tab/>
        <w:t xml:space="preserve"> 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Oct 2014 — Nov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Brolik </w:t>
        <w:tab/>
        <w:tab/>
        <w:tab/>
        <w:tab/>
        <w:tab/>
        <w:tab/>
        <w:tab/>
        <w:tab/>
        <w:tab/>
        <w:tab/>
        <w:tab/>
        <w:tab/>
        <w:t xml:space="preserve">          Philadelphia,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120"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Created dynamic brochure websites, leveraging MySQL, PHP, and C# on the backend alongside HTML and Angular/JavaScript on the frontend using the company’s proprietary content management system, Leverage. Worked directly with designers and clients to build the best online presence for their use case.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sz w:val="30"/>
          <w:szCs w:val="30"/>
          <w:rtl w:val="0"/>
        </w:rPr>
        <w:t xml:space="preserve">Projects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Obscure Logs | </w:t>
      </w:r>
      <w:r w:rsidDel="00000000" w:rsidR="00000000" w:rsidRPr="00000000">
        <w:rPr>
          <w:rFonts w:ascii="Open Sans Medium" w:cs="Open Sans Medium" w:eastAsia="Open Sans Medium" w:hAnsi="Open Sans Medium"/>
          <w:sz w:val="20"/>
          <w:szCs w:val="20"/>
          <w:rtl w:val="0"/>
        </w:rPr>
        <w:t xml:space="preserve">TypeScript, React, Electron, SQLite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Open Sans Medium" w:cs="Open Sans Medium" w:eastAsia="Open Sans Medium" w:hAnsi="Open Sans Medium"/>
          <w:rtl w:val="0"/>
        </w:rPr>
        <w:t xml:space="preserve">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April 2023 — Present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a desktop application, using web-based technologies, serving a locally run REST API from an Electron backend with React as the frontend.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Comprised the project as a monorepo, holding several utility packages and common logic to be shared by both the backend and frontend.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Built out asynchronous queue system which would buffer hundreds of rows before performing bulk insert transactions into a SQLite database.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Built out UI components using Storybook.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sz w:val="30"/>
          <w:szCs w:val="30"/>
          <w:rtl w:val="0"/>
        </w:rPr>
        <w:t xml:space="preserve">Technical Skills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Languages: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C#, Java, Python, SQL (Postgres, MySQL, and SQLite), JavaScript, TypeScript, HTML, CSS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Frameworks: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React, Angular, Node.js, Material UI, Remix, Redux, NextJS, Apollo GraphQL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Developer Tools: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Git, Docker, CircleCI, Bamboo, VS Code, Visual Studio, Github Actions, AWS, SonarQube, Jest, Cypress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sz w:val="30"/>
          <w:szCs w:val="30"/>
          <w:rtl w:val="0"/>
        </w:rPr>
        <w:t xml:space="preserve">Education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La Salle University</w:t>
        <w:tab/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Philadelphia, PA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Bachelor of Science in Computer Science and Digital Arts                                                       Aug 2010 — May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ico@nicogrec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Medium-regular.ttf"/><Relationship Id="rId6" Type="http://schemas.openxmlformats.org/officeDocument/2006/relationships/font" Target="fonts/OpenSansMedium-bold.ttf"/><Relationship Id="rId7" Type="http://schemas.openxmlformats.org/officeDocument/2006/relationships/font" Target="fonts/OpenSansMedium-italic.ttf"/><Relationship Id="rId8" Type="http://schemas.openxmlformats.org/officeDocument/2006/relationships/font" Target="fonts/OpenSans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